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723" w:type="dxa"/>
        <w:tblLook w:val="04A0" w:firstRow="1" w:lastRow="0" w:firstColumn="1" w:lastColumn="0" w:noHBand="0" w:noVBand="1"/>
      </w:tblPr>
      <w:tblGrid>
        <w:gridCol w:w="734"/>
        <w:gridCol w:w="6172"/>
        <w:gridCol w:w="954"/>
        <w:gridCol w:w="929"/>
        <w:gridCol w:w="934"/>
      </w:tblGrid>
      <w:tr w:rsidR="002A158B" w:rsidRPr="004139C2" w14:paraId="57EBBA5B" w14:textId="77777777" w:rsidTr="007B33D3">
        <w:trPr>
          <w:cantSplit/>
          <w:trHeight w:val="274"/>
        </w:trPr>
        <w:tc>
          <w:tcPr>
            <w:tcW w:w="734" w:type="dxa"/>
            <w:vAlign w:val="center"/>
          </w:tcPr>
          <w:p w14:paraId="615BBFDB" w14:textId="77777777" w:rsidR="002A158B" w:rsidRPr="004139C2" w:rsidRDefault="002A158B" w:rsidP="007B33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Voce</w:t>
            </w:r>
          </w:p>
        </w:tc>
        <w:tc>
          <w:tcPr>
            <w:tcW w:w="6172" w:type="dxa"/>
            <w:vAlign w:val="center"/>
          </w:tcPr>
          <w:p w14:paraId="17DC1AFD" w14:textId="77777777" w:rsidR="002A158B" w:rsidRPr="007B79B9" w:rsidRDefault="002A158B" w:rsidP="007B33D3">
            <w:pPr>
              <w:spacing w:after="5" w:line="238" w:lineRule="auto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Descrizione</w:t>
            </w:r>
          </w:p>
        </w:tc>
        <w:tc>
          <w:tcPr>
            <w:tcW w:w="954" w:type="dxa"/>
            <w:vAlign w:val="center"/>
          </w:tcPr>
          <w:p w14:paraId="72041AFF" w14:textId="77777777" w:rsidR="002A158B" w:rsidRPr="004139C2" w:rsidRDefault="002A158B" w:rsidP="007B33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Quantità</w:t>
            </w:r>
          </w:p>
        </w:tc>
        <w:tc>
          <w:tcPr>
            <w:tcW w:w="929" w:type="dxa"/>
            <w:vAlign w:val="center"/>
          </w:tcPr>
          <w:p w14:paraId="228CA698" w14:textId="77777777" w:rsidR="002A158B" w:rsidRPr="004139C2" w:rsidRDefault="002A158B" w:rsidP="007B33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Prezzo</w:t>
            </w:r>
          </w:p>
          <w:p w14:paraId="08DFD5BC" w14:textId="77777777" w:rsidR="002A158B" w:rsidRPr="004139C2" w:rsidRDefault="002A158B" w:rsidP="007B33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Unitario</w:t>
            </w:r>
          </w:p>
        </w:tc>
        <w:tc>
          <w:tcPr>
            <w:tcW w:w="934" w:type="dxa"/>
            <w:vAlign w:val="center"/>
          </w:tcPr>
          <w:p w14:paraId="0E174FD6" w14:textId="77777777" w:rsidR="002A158B" w:rsidRDefault="002A158B" w:rsidP="007B33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Importo</w:t>
            </w:r>
          </w:p>
          <w:p w14:paraId="2F5E839C" w14:textId="77777777" w:rsidR="002A158B" w:rsidRPr="007B79B9" w:rsidRDefault="002A158B" w:rsidP="007B33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</w:tr>
      <w:tr w:rsidR="00D80BF0" w14:paraId="3BF7E799" w14:textId="77777777" w:rsidTr="0065149A">
        <w:trPr>
          <w:cantSplit/>
          <w:trHeight w:val="575"/>
        </w:trPr>
        <w:tc>
          <w:tcPr>
            <w:tcW w:w="734" w:type="dxa"/>
            <w:textDirection w:val="btLr"/>
          </w:tcPr>
          <w:p w14:paraId="3BED3FA7" w14:textId="66348907" w:rsidR="00D80BF0" w:rsidRDefault="00D80BF0" w:rsidP="0065149A">
            <w:pPr>
              <w:spacing w:after="5"/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istema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 isolamento dall</w:t>
            </w:r>
            <w:r w:rsidR="00EC26BC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interno</w:t>
            </w:r>
          </w:p>
          <w:p w14:paraId="17AFBE57" w14:textId="77777777" w:rsidR="00D80BF0" w:rsidRPr="004139C2" w:rsidRDefault="00D80BF0" w:rsidP="0065149A">
            <w:pPr>
              <w:spacing w:after="5"/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Applicazione pannello isolante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C25CCD2" w14:textId="77777777" w:rsidR="00D80BF0" w:rsidRPr="004139C2" w:rsidRDefault="00D80BF0" w:rsidP="0065149A">
            <w:pPr>
              <w:spacing w:after="5"/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2" w:type="dxa"/>
          </w:tcPr>
          <w:p w14:paraId="18C336D0" w14:textId="4A4B9720" w:rsidR="008B42AF" w:rsidRPr="008B42AF" w:rsidRDefault="008B42AF" w:rsidP="008B42AF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 xml:space="preserve">Fornitura e posa in opera di contro parete realizzata con lastre </w:t>
            </w:r>
            <w:proofErr w:type="spellStart"/>
            <w:r w:rsidRPr="008B42AF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proofErr w:type="spellEnd"/>
            <w:r w:rsidRPr="008B42AF">
              <w:rPr>
                <w:rFonts w:asciiTheme="minorHAnsi" w:hAnsiTheme="minorHAnsi" w:cstheme="minorHAnsi"/>
                <w:sz w:val="20"/>
                <w:szCs w:val="20"/>
              </w:rPr>
              <w:t xml:space="preserve">-accoppiate </w:t>
            </w:r>
            <w:r w:rsidR="003918F6" w:rsidRPr="003918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CORKGES</w:t>
            </w: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 xml:space="preserve">, composte da pannelli in </w:t>
            </w:r>
            <w:r w:rsidR="00866920">
              <w:rPr>
                <w:rFonts w:asciiTheme="minorHAnsi" w:hAnsiTheme="minorHAnsi" w:cstheme="minorHAnsi"/>
                <w:sz w:val="20"/>
                <w:szCs w:val="20"/>
              </w:rPr>
              <w:t>carton</w:t>
            </w: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 xml:space="preserve">gesso rivestito cm 120 x 200, spessore mm 12,5. abbinate a pannelli in sughero espanso </w:t>
            </w:r>
            <w:r w:rsidRPr="003918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3918F6" w:rsidRPr="003918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ORKPAN</w:t>
            </w: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 xml:space="preserve">, dello spessore di mm... </w:t>
            </w:r>
          </w:p>
          <w:p w14:paraId="38B32655" w14:textId="0C799D0D" w:rsidR="000E65C4" w:rsidRPr="00A00B59" w:rsidRDefault="008B42AF" w:rsidP="000E65C4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 xml:space="preserve">Il pannello di sughero </w:t>
            </w:r>
            <w:r w:rsidR="003918F6" w:rsidRPr="003918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CORKPAN</w:t>
            </w:r>
            <w:r w:rsidR="000E65C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>conforme alla Norma UNI EN 13170 con marchio CE</w:t>
            </w:r>
            <w:r w:rsidR="000E65C4">
              <w:rPr>
                <w:rFonts w:asciiTheme="minorHAnsi" w:hAnsiTheme="minorHAnsi" w:cstheme="minorHAnsi"/>
                <w:sz w:val="20"/>
                <w:szCs w:val="20"/>
              </w:rPr>
              <w:t xml:space="preserve"> e c</w:t>
            </w:r>
            <w:r w:rsidR="000E65C4" w:rsidRPr="007D7180">
              <w:rPr>
                <w:rFonts w:asciiTheme="minorHAnsi" w:hAnsiTheme="minorHAnsi" w:cstheme="minorHAnsi"/>
                <w:sz w:val="20"/>
                <w:szCs w:val="20"/>
              </w:rPr>
              <w:t xml:space="preserve">ertificato per la </w:t>
            </w:r>
            <w:proofErr w:type="spellStart"/>
            <w:r w:rsidR="000E65C4" w:rsidRPr="007D7180"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 w:rsidR="000E65C4" w:rsidRPr="007D7180">
              <w:rPr>
                <w:rFonts w:asciiTheme="minorHAnsi" w:hAnsiTheme="minorHAnsi" w:cstheme="minorHAnsi"/>
                <w:sz w:val="20"/>
                <w:szCs w:val="20"/>
              </w:rPr>
              <w:t>-edilizia da ANAB</w:t>
            </w:r>
            <w:r w:rsidR="000E65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0E65C4" w:rsidRPr="007D7180">
              <w:rPr>
                <w:rFonts w:asciiTheme="minorHAnsi" w:hAnsiTheme="minorHAnsi" w:cstheme="minorHAnsi"/>
                <w:sz w:val="20"/>
                <w:szCs w:val="20"/>
              </w:rPr>
              <w:t>ICEA</w:t>
            </w:r>
            <w:r w:rsidR="000E65C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1A2580">
              <w:rPr>
                <w:rFonts w:asciiTheme="minorHAnsi" w:hAnsiTheme="minorHAnsi" w:cstheme="minorHAnsi"/>
                <w:sz w:val="20"/>
                <w:szCs w:val="20"/>
              </w:rPr>
              <w:t xml:space="preserve"> ha le seguenti</w:t>
            </w:r>
            <w:r w:rsidR="000E65C4" w:rsidRPr="00A00B59">
              <w:rPr>
                <w:rFonts w:asciiTheme="minorHAnsi" w:hAnsiTheme="minorHAnsi" w:cstheme="minorHAnsi"/>
                <w:sz w:val="20"/>
                <w:szCs w:val="20"/>
              </w:rPr>
              <w:t xml:space="preserve"> caratteristiche:</w:t>
            </w:r>
          </w:p>
          <w:p w14:paraId="4BD2694A" w14:textId="1AB33936" w:rsidR="000E65C4" w:rsidRPr="005B25F4" w:rsidRDefault="000E65C4" w:rsidP="005B25F4">
            <w:pPr>
              <w:pStyle w:val="Paragrafoelenco"/>
              <w:numPr>
                <w:ilvl w:val="0"/>
                <w:numId w:val="1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Densità 110kg/m3;</w:t>
            </w:r>
          </w:p>
          <w:p w14:paraId="621E10A0" w14:textId="14BD69ED" w:rsidR="000E65C4" w:rsidRPr="005B25F4" w:rsidRDefault="000E65C4" w:rsidP="005B25F4">
            <w:pPr>
              <w:pStyle w:val="Paragrafoelenco"/>
              <w:numPr>
                <w:ilvl w:val="0"/>
                <w:numId w:val="1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 xml:space="preserve">Conducibilità termica </w:t>
            </w:r>
            <w:proofErr w:type="spellStart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λ</w:t>
            </w:r>
            <w:r w:rsidRPr="005B25F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D</w:t>
            </w:r>
            <w:proofErr w:type="spellEnd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= 0,039 W/</w:t>
            </w:r>
            <w:proofErr w:type="spellStart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mK</w:t>
            </w:r>
            <w:proofErr w:type="spellEnd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670B4AD" w14:textId="79DC285E" w:rsidR="000E65C4" w:rsidRPr="005B25F4" w:rsidRDefault="000E65C4" w:rsidP="005B25F4">
            <w:pPr>
              <w:pStyle w:val="Paragrafoelenco"/>
              <w:numPr>
                <w:ilvl w:val="0"/>
                <w:numId w:val="1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Calore specifico C = 1900 J/</w:t>
            </w:r>
            <w:proofErr w:type="spellStart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Kg·K</w:t>
            </w:r>
            <w:proofErr w:type="spellEnd"/>
          </w:p>
          <w:p w14:paraId="1CD00F91" w14:textId="17825DCD" w:rsidR="000E65C4" w:rsidRPr="005B25F4" w:rsidRDefault="000E65C4" w:rsidP="005B25F4">
            <w:pPr>
              <w:pStyle w:val="Paragrafoelenco"/>
              <w:numPr>
                <w:ilvl w:val="0"/>
                <w:numId w:val="1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 xml:space="preserve">Resistenza a compressione &gt; 100 </w:t>
            </w:r>
            <w:proofErr w:type="spellStart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4F1E26C" w14:textId="1A6B76C7" w:rsidR="000E65C4" w:rsidRPr="005B25F4" w:rsidRDefault="000E65C4" w:rsidP="005B25F4">
            <w:pPr>
              <w:pStyle w:val="Paragrafoelenco"/>
              <w:numPr>
                <w:ilvl w:val="0"/>
                <w:numId w:val="1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Resistenza alla trazione (</w:t>
            </w:r>
            <w:proofErr w:type="spellStart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perp</w:t>
            </w:r>
            <w:proofErr w:type="spellEnd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 xml:space="preserve">. alle facce): σmt≥50 </w:t>
            </w:r>
            <w:proofErr w:type="spellStart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</w:p>
          <w:p w14:paraId="7E8844A3" w14:textId="4C6A4FD7" w:rsidR="000E65C4" w:rsidRPr="005B25F4" w:rsidRDefault="000E65C4" w:rsidP="005B25F4">
            <w:pPr>
              <w:pStyle w:val="Paragrafoelenco"/>
              <w:numPr>
                <w:ilvl w:val="0"/>
                <w:numId w:val="1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 xml:space="preserve">Resistenza diffusione del vapore (µ)= 20. </w:t>
            </w:r>
          </w:p>
          <w:p w14:paraId="4CBE27B6" w14:textId="66973302" w:rsidR="000E65C4" w:rsidRPr="005B25F4" w:rsidRDefault="000E65C4" w:rsidP="005B25F4">
            <w:pPr>
              <w:pStyle w:val="Paragrafoelenco"/>
              <w:numPr>
                <w:ilvl w:val="0"/>
                <w:numId w:val="1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Certificazione delle prestazioni da parte di ACERMI;</w:t>
            </w:r>
          </w:p>
          <w:p w14:paraId="36064CC1" w14:textId="1CF9DC2C" w:rsidR="000E65C4" w:rsidRPr="005B25F4" w:rsidRDefault="000E65C4" w:rsidP="005B25F4">
            <w:pPr>
              <w:pStyle w:val="Paragrafoelenco"/>
              <w:numPr>
                <w:ilvl w:val="0"/>
                <w:numId w:val="1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 xml:space="preserve">Certificazione ambientale e di salubrità </w:t>
            </w:r>
            <w:proofErr w:type="spellStart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Natureplus</w:t>
            </w:r>
            <w:proofErr w:type="spellEnd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®;</w:t>
            </w:r>
          </w:p>
          <w:p w14:paraId="2ABB6793" w14:textId="239ECE97" w:rsidR="000E65C4" w:rsidRPr="005B25F4" w:rsidRDefault="000E65C4" w:rsidP="005B25F4">
            <w:pPr>
              <w:pStyle w:val="Paragrafoelenco"/>
              <w:numPr>
                <w:ilvl w:val="0"/>
                <w:numId w:val="1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 xml:space="preserve">Certificato per la </w:t>
            </w:r>
            <w:proofErr w:type="spellStart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-edilizia da ANAB | ICEA;</w:t>
            </w:r>
          </w:p>
          <w:p w14:paraId="7281359C" w14:textId="3D122AFB" w:rsidR="000E65C4" w:rsidRPr="005B25F4" w:rsidRDefault="000E65C4" w:rsidP="005B25F4">
            <w:pPr>
              <w:pStyle w:val="Paragrafoelenco"/>
              <w:numPr>
                <w:ilvl w:val="0"/>
                <w:numId w:val="1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 xml:space="preserve">Certificato </w:t>
            </w:r>
            <w:proofErr w:type="spellStart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Biosafe</w:t>
            </w:r>
            <w:proofErr w:type="spellEnd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 xml:space="preserve"> per le emissioni di VOC;</w:t>
            </w:r>
          </w:p>
          <w:p w14:paraId="61F29F40" w14:textId="66D5AF64" w:rsidR="000E65C4" w:rsidRPr="005B25F4" w:rsidRDefault="000E65C4" w:rsidP="005B25F4">
            <w:pPr>
              <w:pStyle w:val="Paragrafoelenco"/>
              <w:numPr>
                <w:ilvl w:val="0"/>
                <w:numId w:val="11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Reazione al fuoco=</w:t>
            </w:r>
            <w:proofErr w:type="spellStart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Euroclasse</w:t>
            </w:r>
            <w:proofErr w:type="spellEnd"/>
            <w:r w:rsidRPr="005B25F4">
              <w:rPr>
                <w:rFonts w:asciiTheme="minorHAnsi" w:hAnsiTheme="minorHAnsi" w:cstheme="minorHAnsi"/>
                <w:sz w:val="20"/>
                <w:szCs w:val="20"/>
              </w:rPr>
              <w:t xml:space="preserve"> E;</w:t>
            </w:r>
          </w:p>
          <w:p w14:paraId="6996AFA7" w14:textId="77777777" w:rsidR="004A1214" w:rsidRDefault="004A1214" w:rsidP="008B42AF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4AEB1F" w14:textId="7EE0B5EE" w:rsidR="003D1525" w:rsidRDefault="004A1214" w:rsidP="0043571A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lastra di cartongesso della misura 200x120cm</w:t>
            </w:r>
            <w:r w:rsidR="00050241">
              <w:rPr>
                <w:rFonts w:asciiTheme="minorHAnsi" w:hAnsiTheme="minorHAnsi" w:cstheme="minorHAnsi"/>
                <w:sz w:val="20"/>
                <w:szCs w:val="20"/>
              </w:rPr>
              <w:t xml:space="preserve">, incollata al pannello CORKPAN </w:t>
            </w:r>
            <w:r w:rsidR="003D1525">
              <w:rPr>
                <w:rFonts w:asciiTheme="minorHAnsi" w:hAnsiTheme="minorHAnsi" w:cstheme="minorHAnsi"/>
                <w:sz w:val="20"/>
                <w:szCs w:val="20"/>
              </w:rPr>
              <w:t>presenta le seguenti caratteristiche:</w:t>
            </w:r>
          </w:p>
          <w:p w14:paraId="161CCD06" w14:textId="7A808F4B" w:rsidR="005B25F4" w:rsidRDefault="005B25F4" w:rsidP="005B25F4">
            <w:pPr>
              <w:pStyle w:val="Paragrafoelenco"/>
              <w:numPr>
                <w:ilvl w:val="0"/>
                <w:numId w:val="13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 xml:space="preserve">Densità </w:t>
            </w:r>
            <w:r w:rsidR="00966C7C">
              <w:rPr>
                <w:rFonts w:asciiTheme="minorHAnsi" w:hAnsiTheme="minorHAnsi" w:cstheme="minorHAnsi"/>
                <w:sz w:val="20"/>
                <w:szCs w:val="20"/>
              </w:rPr>
              <w:t>760</w:t>
            </w: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kg/m</w:t>
            </w:r>
            <w:r w:rsidRPr="005B25F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5B25F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F5EF394" w14:textId="3647250C" w:rsidR="005B25F4" w:rsidRPr="005B25F4" w:rsidRDefault="003D0779" w:rsidP="005B25F4">
            <w:pPr>
              <w:pStyle w:val="Paragrafoelenco"/>
              <w:numPr>
                <w:ilvl w:val="0"/>
                <w:numId w:val="13"/>
              </w:num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Reazione al fuoco=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Euroclasse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A2-s1-d0</w:t>
            </w:r>
          </w:p>
          <w:p w14:paraId="086355F4" w14:textId="77777777" w:rsidR="005B25F4" w:rsidRPr="005B25F4" w:rsidRDefault="005B25F4" w:rsidP="005B25F4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426E3D" w14:textId="1C95C266" w:rsidR="008B42AF" w:rsidRPr="008B42AF" w:rsidRDefault="008B42AF" w:rsidP="008B42AF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 xml:space="preserve">Il pannello </w:t>
            </w:r>
            <w:r w:rsidR="001A2580" w:rsidRPr="003918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CORKGES</w:t>
            </w: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 xml:space="preserve"> andrà posato in completa aderenza al supporto in muratura, attraverso l’applicazione a spatola dentata a tutta superficie di collante </w:t>
            </w:r>
            <w:r w:rsidR="00EC26BC" w:rsidRPr="00EC2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E-CORK</w:t>
            </w: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>, avendo cura di non lasciare lame d’aria tra l’isolante e la struttura.</w:t>
            </w:r>
          </w:p>
          <w:p w14:paraId="028BC399" w14:textId="1C44F51C" w:rsidR="008B42AF" w:rsidRPr="008B42AF" w:rsidRDefault="008B42AF" w:rsidP="008B42AF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 xml:space="preserve">Una volta fissati i pannelli </w:t>
            </w:r>
            <w:r w:rsidR="001A2580" w:rsidRPr="003918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CORKGES</w:t>
            </w: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>, applicare n.5 viti di fissaggio tipo F</w:t>
            </w:r>
            <w:r w:rsidR="003E301E">
              <w:rPr>
                <w:rFonts w:asciiTheme="minorHAnsi" w:hAnsiTheme="minorHAnsi" w:cstheme="minorHAnsi"/>
                <w:sz w:val="20"/>
                <w:szCs w:val="20"/>
              </w:rPr>
              <w:t>ISCHER</w:t>
            </w: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 xml:space="preserve"> SXR</w:t>
            </w:r>
            <w:r w:rsidR="003E301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203B" w:rsidRPr="008B42AF">
              <w:rPr>
                <w:rFonts w:asciiTheme="minorHAnsi" w:hAnsiTheme="minorHAnsi" w:cstheme="minorHAnsi"/>
                <w:sz w:val="20"/>
                <w:szCs w:val="20"/>
              </w:rPr>
              <w:t>per pannello</w:t>
            </w:r>
            <w:r w:rsidR="001F203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>di lunghezza</w:t>
            </w:r>
            <w:r w:rsidR="001F203B">
              <w:rPr>
                <w:rFonts w:asciiTheme="minorHAnsi" w:hAnsiTheme="minorHAnsi" w:cstheme="minorHAnsi"/>
                <w:sz w:val="20"/>
                <w:szCs w:val="20"/>
              </w:rPr>
              <w:t xml:space="preserve"> indicata dal progettista</w:t>
            </w: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 xml:space="preserve">, disposti negli angoli e in posizione centrale. </w:t>
            </w:r>
            <w:r w:rsidR="003E301E">
              <w:rPr>
                <w:rFonts w:asciiTheme="minorHAnsi" w:hAnsiTheme="minorHAnsi" w:cstheme="minorHAnsi"/>
                <w:sz w:val="20"/>
                <w:szCs w:val="20"/>
              </w:rPr>
              <w:t>In alternativa, utilizzare tasselli in Nylon FISCHER INDOORFIX</w:t>
            </w:r>
            <w:r w:rsidR="001F203B">
              <w:rPr>
                <w:rFonts w:asciiTheme="minorHAnsi" w:hAnsiTheme="minorHAnsi" w:cstheme="minorHAnsi"/>
                <w:sz w:val="20"/>
                <w:szCs w:val="20"/>
              </w:rPr>
              <w:t>, che prevedono la successiva rasatura del pannello.</w:t>
            </w:r>
          </w:p>
          <w:p w14:paraId="2FC00175" w14:textId="46DB8937" w:rsidR="008B42AF" w:rsidRDefault="008B42AF" w:rsidP="008B42AF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B42AF">
              <w:rPr>
                <w:rFonts w:asciiTheme="minorHAnsi" w:hAnsiTheme="minorHAnsi" w:cstheme="minorHAnsi"/>
                <w:sz w:val="20"/>
                <w:szCs w:val="20"/>
              </w:rPr>
              <w:t>Ultimare la posa impiegando la normale accessoristica di consumo tipica delle lavorazioni in cartongesso.</w:t>
            </w:r>
          </w:p>
          <w:p w14:paraId="29FAD7FA" w14:textId="4CD9361F" w:rsidR="00D80BF0" w:rsidRPr="00D178C8" w:rsidRDefault="00D80BF0" w:rsidP="001A2580">
            <w:pPr>
              <w:spacing w:after="5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" w:type="dxa"/>
          </w:tcPr>
          <w:p w14:paraId="173C636C" w14:textId="77777777" w:rsidR="00D80BF0" w:rsidRPr="004139C2" w:rsidRDefault="00D80BF0" w:rsidP="0065149A">
            <w:p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dxa"/>
          </w:tcPr>
          <w:p w14:paraId="02BED24C" w14:textId="77777777" w:rsidR="00D80BF0" w:rsidRPr="004139C2" w:rsidRDefault="00D80BF0" w:rsidP="0065149A">
            <w:p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6D965997" w14:textId="77777777" w:rsidR="00D80BF0" w:rsidRPr="004139C2" w:rsidRDefault="00D80BF0" w:rsidP="0065149A">
            <w:pPr>
              <w:spacing w:after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726736" w14:textId="74B4BBF8" w:rsidR="002A158B" w:rsidRDefault="002A158B" w:rsidP="001758D8">
      <w:pPr>
        <w:spacing w:after="5" w:line="240" w:lineRule="auto"/>
      </w:pPr>
    </w:p>
    <w:p w14:paraId="549C0F08" w14:textId="77777777" w:rsidR="00050EC9" w:rsidRDefault="00050EC9" w:rsidP="00050EC9">
      <w:pPr>
        <w:spacing w:after="5" w:line="240" w:lineRule="auto"/>
      </w:pPr>
    </w:p>
    <w:sectPr w:rsidR="00050EC9" w:rsidSect="007B79B9">
      <w:headerReference w:type="default" r:id="rId8"/>
      <w:pgSz w:w="11906" w:h="16838"/>
      <w:pgMar w:top="1418" w:right="1134" w:bottom="568" w:left="1134" w:header="709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E3CC" w14:textId="77777777" w:rsidR="00AE3569" w:rsidRDefault="00AE3569" w:rsidP="00A31308">
      <w:pPr>
        <w:spacing w:line="240" w:lineRule="auto"/>
      </w:pPr>
      <w:r>
        <w:separator/>
      </w:r>
    </w:p>
  </w:endnote>
  <w:endnote w:type="continuationSeparator" w:id="0">
    <w:p w14:paraId="3E772BBD" w14:textId="77777777" w:rsidR="00AE3569" w:rsidRDefault="00AE3569" w:rsidP="00A31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3E6B" w14:textId="77777777" w:rsidR="00AE3569" w:rsidRDefault="00AE3569" w:rsidP="00A31308">
      <w:pPr>
        <w:spacing w:line="240" w:lineRule="auto"/>
      </w:pPr>
      <w:r>
        <w:separator/>
      </w:r>
    </w:p>
  </w:footnote>
  <w:footnote w:type="continuationSeparator" w:id="0">
    <w:p w14:paraId="70A617C5" w14:textId="77777777" w:rsidR="00AE3569" w:rsidRDefault="00AE3569" w:rsidP="00A31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E87B" w14:textId="54BDF308" w:rsidR="00532432" w:rsidRPr="0030717B" w:rsidRDefault="00675FD8" w:rsidP="00EC26BC">
    <w:pPr>
      <w:pStyle w:val="Intestazione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Sistema di isolamento dall’interno </w:t>
    </w:r>
    <w:r w:rsidR="00183035">
      <w:rPr>
        <w:rFonts w:ascii="Arial Narrow" w:hAnsi="Arial Narrow"/>
        <w:sz w:val="20"/>
        <w:szCs w:val="20"/>
      </w:rPr>
      <w:t>CORKGES</w:t>
    </w:r>
    <w:r w:rsidR="00EC26BC">
      <w:rPr>
        <w:rFonts w:ascii="Arial Narrow" w:hAnsi="Arial Narrow"/>
        <w:sz w:val="20"/>
        <w:szCs w:val="20"/>
      </w:rPr>
      <w:t xml:space="preserve"> –</w:t>
    </w:r>
    <w:r w:rsidR="00532432">
      <w:rPr>
        <w:rFonts w:ascii="Arial Narrow" w:hAnsi="Arial Narrow"/>
        <w:sz w:val="20"/>
        <w:szCs w:val="20"/>
      </w:rPr>
      <w:t xml:space="preserve"> </w:t>
    </w:r>
    <w:r w:rsidR="00532432" w:rsidRPr="0030717B">
      <w:rPr>
        <w:rFonts w:ascii="Arial Narrow" w:hAnsi="Arial Narrow"/>
        <w:sz w:val="20"/>
        <w:szCs w:val="20"/>
      </w:rPr>
      <w:t>Rev</w:t>
    </w:r>
    <w:r w:rsidR="00EC26BC">
      <w:rPr>
        <w:rFonts w:ascii="Arial Narrow" w:hAnsi="Arial Narrow"/>
        <w:sz w:val="20"/>
        <w:szCs w:val="20"/>
      </w:rPr>
      <w:t>.</w:t>
    </w:r>
    <w:r w:rsidR="00532432" w:rsidRPr="0030717B">
      <w:rPr>
        <w:rFonts w:ascii="Arial Narrow" w:hAnsi="Arial Narrow"/>
        <w:sz w:val="20"/>
        <w:szCs w:val="20"/>
      </w:rPr>
      <w:t xml:space="preserve"> 0</w:t>
    </w:r>
    <w:r w:rsidR="00EC26BC">
      <w:rPr>
        <w:rFonts w:ascii="Arial Narrow" w:hAnsi="Arial Narrow"/>
        <w:sz w:val="20"/>
        <w:szCs w:val="20"/>
      </w:rPr>
      <w:t>2</w:t>
    </w:r>
    <w:r w:rsidR="00532432" w:rsidRPr="0030717B">
      <w:rPr>
        <w:rFonts w:ascii="Arial Narrow" w:hAnsi="Arial Narrow"/>
        <w:sz w:val="20"/>
        <w:szCs w:val="20"/>
      </w:rPr>
      <w:t xml:space="preserve"> </w:t>
    </w:r>
    <w:r w:rsidR="00EC26BC">
      <w:rPr>
        <w:rFonts w:ascii="Arial Narrow" w:hAnsi="Arial Narrow"/>
        <w:sz w:val="20"/>
        <w:szCs w:val="20"/>
      </w:rPr>
      <w:t>–</w:t>
    </w:r>
    <w:r w:rsidR="00532432">
      <w:rPr>
        <w:rFonts w:ascii="Arial Narrow" w:hAnsi="Arial Narrow"/>
        <w:sz w:val="20"/>
        <w:szCs w:val="20"/>
      </w:rPr>
      <w:t xml:space="preserve"> </w:t>
    </w:r>
    <w:r w:rsidR="00EC26BC">
      <w:rPr>
        <w:rFonts w:ascii="Arial Narrow" w:hAnsi="Arial Narrow"/>
        <w:sz w:val="20"/>
        <w:szCs w:val="20"/>
      </w:rPr>
      <w:t>gennaio 2024</w:t>
    </w:r>
  </w:p>
  <w:p w14:paraId="12226777" w14:textId="77777777" w:rsidR="00532432" w:rsidRDefault="00532432">
    <w:pPr>
      <w:pStyle w:val="Intestazion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CE7FD39" wp14:editId="7AEA5F00">
          <wp:simplePos x="0" y="0"/>
          <wp:positionH relativeFrom="margin">
            <wp:align>left</wp:align>
          </wp:positionH>
          <wp:positionV relativeFrom="page">
            <wp:posOffset>40640</wp:posOffset>
          </wp:positionV>
          <wp:extent cx="6109970" cy="886460"/>
          <wp:effectExtent l="0" t="0" r="5080" b="8890"/>
          <wp:wrapTight wrapText="bothSides">
            <wp:wrapPolygon edited="0">
              <wp:start x="0" y="0"/>
              <wp:lineTo x="0" y="21352"/>
              <wp:lineTo x="21551" y="21352"/>
              <wp:lineTo x="21551" y="0"/>
              <wp:lineTo x="0" y="0"/>
            </wp:wrapPolygon>
          </wp:wrapTight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7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5308"/>
    <w:multiLevelType w:val="hybridMultilevel"/>
    <w:tmpl w:val="317022A2"/>
    <w:lvl w:ilvl="0" w:tplc="AF943D72">
      <w:numFmt w:val="bullet"/>
      <w:lvlText w:val="•"/>
      <w:lvlJc w:val="left"/>
      <w:pPr>
        <w:ind w:left="709" w:hanging="705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F9A2A23"/>
    <w:multiLevelType w:val="hybridMultilevel"/>
    <w:tmpl w:val="7B60B07C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1B327574"/>
    <w:multiLevelType w:val="hybridMultilevel"/>
    <w:tmpl w:val="A1026042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2C0B5811"/>
    <w:multiLevelType w:val="hybridMultilevel"/>
    <w:tmpl w:val="A8CE574C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38E56572"/>
    <w:multiLevelType w:val="hybridMultilevel"/>
    <w:tmpl w:val="EC74DD1E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43D61D67"/>
    <w:multiLevelType w:val="hybridMultilevel"/>
    <w:tmpl w:val="6722E322"/>
    <w:lvl w:ilvl="0" w:tplc="AF943D72">
      <w:numFmt w:val="bullet"/>
      <w:lvlText w:val="•"/>
      <w:lvlJc w:val="left"/>
      <w:pPr>
        <w:ind w:left="709" w:hanging="705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44535943"/>
    <w:multiLevelType w:val="hybridMultilevel"/>
    <w:tmpl w:val="5B727C28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50272C88"/>
    <w:multiLevelType w:val="hybridMultilevel"/>
    <w:tmpl w:val="1F72E02E"/>
    <w:lvl w:ilvl="0" w:tplc="B8AAE7F4">
      <w:numFmt w:val="bullet"/>
      <w:lvlText w:val="•"/>
      <w:lvlJc w:val="left"/>
      <w:pPr>
        <w:ind w:left="709" w:hanging="705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8" w15:restartNumberingAfterBreak="0">
    <w:nsid w:val="601D7A0E"/>
    <w:multiLevelType w:val="hybridMultilevel"/>
    <w:tmpl w:val="2896813E"/>
    <w:lvl w:ilvl="0" w:tplc="B8AAE7F4">
      <w:numFmt w:val="bullet"/>
      <w:lvlText w:val="•"/>
      <w:lvlJc w:val="left"/>
      <w:pPr>
        <w:ind w:left="707" w:hanging="705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9" w15:restartNumberingAfterBreak="0">
    <w:nsid w:val="616773D6"/>
    <w:multiLevelType w:val="hybridMultilevel"/>
    <w:tmpl w:val="5B74FF94"/>
    <w:lvl w:ilvl="0" w:tplc="AF943D72">
      <w:numFmt w:val="bullet"/>
      <w:lvlText w:val="•"/>
      <w:lvlJc w:val="left"/>
      <w:pPr>
        <w:ind w:left="709" w:hanging="705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65E4252B"/>
    <w:multiLevelType w:val="hybridMultilevel"/>
    <w:tmpl w:val="5D20208C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688B7033"/>
    <w:multiLevelType w:val="hybridMultilevel"/>
    <w:tmpl w:val="41327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555AC"/>
    <w:multiLevelType w:val="hybridMultilevel"/>
    <w:tmpl w:val="B09AACB0"/>
    <w:lvl w:ilvl="0" w:tplc="AF943D72">
      <w:numFmt w:val="bullet"/>
      <w:lvlText w:val="•"/>
      <w:lvlJc w:val="left"/>
      <w:pPr>
        <w:ind w:left="707" w:hanging="705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698314564">
    <w:abstractNumId w:val="2"/>
  </w:num>
  <w:num w:numId="2" w16cid:durableId="1745104704">
    <w:abstractNumId w:val="6"/>
  </w:num>
  <w:num w:numId="3" w16cid:durableId="1804151892">
    <w:abstractNumId w:val="4"/>
  </w:num>
  <w:num w:numId="4" w16cid:durableId="212079891">
    <w:abstractNumId w:val="11"/>
  </w:num>
  <w:num w:numId="5" w16cid:durableId="548690245">
    <w:abstractNumId w:val="8"/>
  </w:num>
  <w:num w:numId="6" w16cid:durableId="1025865782">
    <w:abstractNumId w:val="7"/>
  </w:num>
  <w:num w:numId="7" w16cid:durableId="1932619218">
    <w:abstractNumId w:val="3"/>
  </w:num>
  <w:num w:numId="8" w16cid:durableId="1946183452">
    <w:abstractNumId w:val="10"/>
  </w:num>
  <w:num w:numId="9" w16cid:durableId="1658192690">
    <w:abstractNumId w:val="1"/>
  </w:num>
  <w:num w:numId="10" w16cid:durableId="823549578">
    <w:abstractNumId w:val="12"/>
  </w:num>
  <w:num w:numId="11" w16cid:durableId="1482843349">
    <w:abstractNumId w:val="5"/>
  </w:num>
  <w:num w:numId="12" w16cid:durableId="1023744974">
    <w:abstractNumId w:val="0"/>
  </w:num>
  <w:num w:numId="13" w16cid:durableId="247227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C2"/>
    <w:rsid w:val="00001776"/>
    <w:rsid w:val="00017579"/>
    <w:rsid w:val="00020590"/>
    <w:rsid w:val="00050241"/>
    <w:rsid w:val="00050EC9"/>
    <w:rsid w:val="00064F4E"/>
    <w:rsid w:val="00076EAF"/>
    <w:rsid w:val="000B4135"/>
    <w:rsid w:val="000E65C4"/>
    <w:rsid w:val="000F7244"/>
    <w:rsid w:val="0010738D"/>
    <w:rsid w:val="001369C2"/>
    <w:rsid w:val="001758D8"/>
    <w:rsid w:val="00183035"/>
    <w:rsid w:val="001A2580"/>
    <w:rsid w:val="001B30EB"/>
    <w:rsid w:val="001C2B0E"/>
    <w:rsid w:val="001C7844"/>
    <w:rsid w:val="001F203B"/>
    <w:rsid w:val="002757C8"/>
    <w:rsid w:val="002A158B"/>
    <w:rsid w:val="002E746D"/>
    <w:rsid w:val="0030717B"/>
    <w:rsid w:val="003343B5"/>
    <w:rsid w:val="00356B43"/>
    <w:rsid w:val="00357914"/>
    <w:rsid w:val="00360C0B"/>
    <w:rsid w:val="0039085D"/>
    <w:rsid w:val="003918F6"/>
    <w:rsid w:val="003A5666"/>
    <w:rsid w:val="003A584B"/>
    <w:rsid w:val="003D0779"/>
    <w:rsid w:val="003D1525"/>
    <w:rsid w:val="003E301E"/>
    <w:rsid w:val="004137C9"/>
    <w:rsid w:val="004139C2"/>
    <w:rsid w:val="00420C05"/>
    <w:rsid w:val="00420FD7"/>
    <w:rsid w:val="0043571A"/>
    <w:rsid w:val="00450CED"/>
    <w:rsid w:val="00477FA7"/>
    <w:rsid w:val="004A014D"/>
    <w:rsid w:val="004A1214"/>
    <w:rsid w:val="004C3DA6"/>
    <w:rsid w:val="004D1298"/>
    <w:rsid w:val="004D7BE1"/>
    <w:rsid w:val="004E2A48"/>
    <w:rsid w:val="00522E6A"/>
    <w:rsid w:val="00532432"/>
    <w:rsid w:val="005372B1"/>
    <w:rsid w:val="005454D8"/>
    <w:rsid w:val="005566A5"/>
    <w:rsid w:val="0056190D"/>
    <w:rsid w:val="005A6029"/>
    <w:rsid w:val="005B25F4"/>
    <w:rsid w:val="00604F28"/>
    <w:rsid w:val="00642904"/>
    <w:rsid w:val="006610F0"/>
    <w:rsid w:val="00675FD8"/>
    <w:rsid w:val="006B4D74"/>
    <w:rsid w:val="006D0374"/>
    <w:rsid w:val="006F0E88"/>
    <w:rsid w:val="006F26FB"/>
    <w:rsid w:val="006F596F"/>
    <w:rsid w:val="00703E7E"/>
    <w:rsid w:val="007070FB"/>
    <w:rsid w:val="00721365"/>
    <w:rsid w:val="007440BE"/>
    <w:rsid w:val="00747561"/>
    <w:rsid w:val="00755466"/>
    <w:rsid w:val="00790599"/>
    <w:rsid w:val="007B4C0B"/>
    <w:rsid w:val="007B79B9"/>
    <w:rsid w:val="007C01D2"/>
    <w:rsid w:val="007C32A8"/>
    <w:rsid w:val="00815670"/>
    <w:rsid w:val="00816720"/>
    <w:rsid w:val="00817CA0"/>
    <w:rsid w:val="008474F9"/>
    <w:rsid w:val="00852970"/>
    <w:rsid w:val="00866920"/>
    <w:rsid w:val="008B42AF"/>
    <w:rsid w:val="008B4DE8"/>
    <w:rsid w:val="00912C97"/>
    <w:rsid w:val="00936C75"/>
    <w:rsid w:val="00956F5F"/>
    <w:rsid w:val="0096109B"/>
    <w:rsid w:val="009621FE"/>
    <w:rsid w:val="00966C7C"/>
    <w:rsid w:val="009757D9"/>
    <w:rsid w:val="009D07AF"/>
    <w:rsid w:val="00A00B59"/>
    <w:rsid w:val="00A04062"/>
    <w:rsid w:val="00A10B9E"/>
    <w:rsid w:val="00A13FD2"/>
    <w:rsid w:val="00A301EC"/>
    <w:rsid w:val="00A31308"/>
    <w:rsid w:val="00A44AA2"/>
    <w:rsid w:val="00A501AF"/>
    <w:rsid w:val="00A958A7"/>
    <w:rsid w:val="00AA3D8A"/>
    <w:rsid w:val="00AE3569"/>
    <w:rsid w:val="00B04850"/>
    <w:rsid w:val="00B13202"/>
    <w:rsid w:val="00B3738A"/>
    <w:rsid w:val="00B46D7D"/>
    <w:rsid w:val="00B56F68"/>
    <w:rsid w:val="00B6476A"/>
    <w:rsid w:val="00B658F4"/>
    <w:rsid w:val="00BA1ED6"/>
    <w:rsid w:val="00BB3B2E"/>
    <w:rsid w:val="00BD5493"/>
    <w:rsid w:val="00C17928"/>
    <w:rsid w:val="00CB637E"/>
    <w:rsid w:val="00CB70FC"/>
    <w:rsid w:val="00CC055D"/>
    <w:rsid w:val="00CD017E"/>
    <w:rsid w:val="00CD0409"/>
    <w:rsid w:val="00CF69D5"/>
    <w:rsid w:val="00D178C8"/>
    <w:rsid w:val="00D22507"/>
    <w:rsid w:val="00D330FD"/>
    <w:rsid w:val="00D80BF0"/>
    <w:rsid w:val="00D8661A"/>
    <w:rsid w:val="00DA00DD"/>
    <w:rsid w:val="00DA1DCC"/>
    <w:rsid w:val="00DA6C61"/>
    <w:rsid w:val="00DE1243"/>
    <w:rsid w:val="00DE12FC"/>
    <w:rsid w:val="00DE2EA3"/>
    <w:rsid w:val="00E129F3"/>
    <w:rsid w:val="00E169CC"/>
    <w:rsid w:val="00E56F10"/>
    <w:rsid w:val="00E87A58"/>
    <w:rsid w:val="00EC26BC"/>
    <w:rsid w:val="00F14F37"/>
    <w:rsid w:val="00F229BA"/>
    <w:rsid w:val="00F27DEC"/>
    <w:rsid w:val="00F4355F"/>
    <w:rsid w:val="00F65E6A"/>
    <w:rsid w:val="00F90866"/>
    <w:rsid w:val="00F95639"/>
    <w:rsid w:val="00F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C7607"/>
  <w15:chartTrackingRefBased/>
  <w15:docId w15:val="{8C10C563-0CA1-4454-A1CD-A7ACCD87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9C2"/>
    <w:pP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1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39C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130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308"/>
    <w:rPr>
      <w:rFonts w:ascii="Arial" w:eastAsia="Arial" w:hAnsi="Arial" w:cs="Arial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130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308"/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B3954-E4EE-415B-B097-3380ADC1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Maione</dc:creator>
  <cp:keywords/>
  <dc:description/>
  <cp:lastModifiedBy>Andrea AD</cp:lastModifiedBy>
  <cp:revision>34</cp:revision>
  <cp:lastPrinted>2019-07-30T07:21:00Z</cp:lastPrinted>
  <dcterms:created xsi:type="dcterms:W3CDTF">2019-07-30T07:36:00Z</dcterms:created>
  <dcterms:modified xsi:type="dcterms:W3CDTF">2023-12-31T11:18:00Z</dcterms:modified>
</cp:coreProperties>
</file>